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EFFEC3"/>
    <w:multiLevelType w:val="singleLevel"/>
    <w:tmpl w:val="A5EFFEC3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261AE446"/>
    <w:multiLevelType w:val="singleLevel"/>
    <w:tmpl w:val="261AE446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8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