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嘉仪">
    <w15:presenceInfo w15:providerId="WPS Office" w15:userId="1557200752"/>
  </w15:person>
  <w15:person w15:author="肖汝婷">
    <w15:presenceInfo w15:providerId="None" w15:userId="肖汝婷"/>
  </w15:person>
  <w15:person w15:author="李绮文 律师">
    <w15:presenceInfo w15:providerId="WPS Office" w15:userId="2361650635"/>
  </w15:person>
</w15:peop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