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sto MT">
    <w:altName w:val="Segoe Print"/>
    <w:panose1 w:val="02040603050505030304"/>
    <w:charset w:val="00"/>
    <w:family w:val="roman"/>
    <w:pitch w:val="default"/>
    <w:sig w:usb0="00000000" w:usb1="00000000" w:usb2="00000000" w:usb3="00000000" w:csb0="2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09611A3"/>
    <w:multiLevelType w:val="singleLevel"/>
    <w:tmpl w:val="F09611A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36D92E51"/>
    <w:multiLevelType w:val="singleLevel"/>
    <w:tmpl w:val="36D92E51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B6F877-BABF-449C-BF10-AF7814C5D7E5}">
  <ds:schemaRefs/>
</ds:datastoreItem>
</file>