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23101E"/>
    <w:multiLevelType w:val="singleLevel"/>
    <w:tmpl w:val="B223101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DF71A52D"/>
    <w:multiLevelType w:val="singleLevel"/>
    <w:tmpl w:val="DF71A52D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EEF36D1F"/>
    <w:multiLevelType w:val="singleLevel"/>
    <w:tmpl w:val="EEF36D1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5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